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B" w:rsidRPr="003E42DB" w:rsidRDefault="003E42DB" w:rsidP="003E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Cs w:val="17"/>
          <w:lang w:eastAsia="pl-PL"/>
        </w:rPr>
      </w:pPr>
      <w:r w:rsidRPr="003E42DB">
        <w:rPr>
          <w:rFonts w:ascii="Times New Roman" w:eastAsia="Times New Roman" w:hAnsi="Times New Roman" w:cs="Times New Roman"/>
          <w:b/>
          <w:color w:val="545454"/>
          <w:szCs w:val="17"/>
          <w:lang w:eastAsia="pl-PL"/>
        </w:rPr>
        <w:t>Konkurs w postaci testu jednokrotnego wyboru jest przeznaczony dla uczniów szkół podstawowych od klasy 4 do 6 i gimnazjalistów. Pytania konkursowe zostały opracowane w oparciu o wytyczne nowej podstawy programowej, dostrzegającej w rozwijaniu myślenia historycznego kluczową rolę przedmiotu historia w szkole. Zmaganie z pytaniami o przeszłość będzie nie tylko sprawdzeniem wiedzy, ale również fascynującą przygodą! </w:t>
      </w:r>
    </w:p>
    <w:p w:rsidR="003E42DB" w:rsidRPr="003E42DB" w:rsidRDefault="003E42DB" w:rsidP="003E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Cs w:val="17"/>
          <w:lang w:eastAsia="pl-PL"/>
        </w:rPr>
      </w:pPr>
    </w:p>
    <w:p w:rsidR="003E42DB" w:rsidRPr="003E42DB" w:rsidRDefault="003E42DB" w:rsidP="003E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Cs w:val="17"/>
          <w:lang w:eastAsia="pl-PL"/>
        </w:rPr>
      </w:pPr>
    </w:p>
    <w:p w:rsidR="003E42DB" w:rsidRPr="003E42DB" w:rsidRDefault="003E42DB" w:rsidP="003E42D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b/>
          <w:color w:val="545454"/>
          <w:szCs w:val="18"/>
        </w:rPr>
      </w:pPr>
      <w:r w:rsidRPr="003E42DB">
        <w:rPr>
          <w:b/>
          <w:color w:val="545454"/>
          <w:sz w:val="22"/>
          <w:szCs w:val="17"/>
        </w:rPr>
        <w:t xml:space="preserve">Zawody mają miejsce tylko raz </w:t>
      </w:r>
      <w:r w:rsidRPr="003E42DB">
        <w:rPr>
          <w:b/>
          <w:color w:val="FF0000"/>
          <w:sz w:val="22"/>
          <w:szCs w:val="17"/>
        </w:rPr>
        <w:t>– </w:t>
      </w:r>
      <w:r w:rsidRPr="003E42DB">
        <w:rPr>
          <w:rStyle w:val="Pogrubienie"/>
          <w:color w:val="FF0000"/>
          <w:sz w:val="22"/>
          <w:szCs w:val="17"/>
        </w:rPr>
        <w:t>2.03.2016 r.</w:t>
      </w:r>
      <w:r w:rsidRPr="003E42DB">
        <w:rPr>
          <w:rStyle w:val="apple-converted-space"/>
          <w:b/>
          <w:bCs/>
          <w:color w:val="FF0000"/>
          <w:sz w:val="22"/>
          <w:szCs w:val="17"/>
        </w:rPr>
        <w:t> </w:t>
      </w:r>
      <w:r w:rsidRPr="003E42DB">
        <w:rPr>
          <w:rStyle w:val="Pogrubienie"/>
          <w:color w:val="FF0000"/>
          <w:sz w:val="22"/>
          <w:szCs w:val="17"/>
        </w:rPr>
        <w:t>w godz.</w:t>
      </w:r>
      <w:r w:rsidRPr="003E42DB">
        <w:rPr>
          <w:rStyle w:val="apple-converted-space"/>
          <w:b/>
          <w:bCs/>
          <w:color w:val="FF0000"/>
          <w:sz w:val="22"/>
          <w:szCs w:val="17"/>
        </w:rPr>
        <w:t> </w:t>
      </w:r>
      <w:r w:rsidRPr="003E42DB">
        <w:rPr>
          <w:rStyle w:val="Pogrubienie"/>
          <w:color w:val="FF0000"/>
          <w:sz w:val="22"/>
          <w:szCs w:val="17"/>
        </w:rPr>
        <w:t xml:space="preserve">13:00 - 14:00 </w:t>
      </w:r>
      <w:r w:rsidRPr="003E42DB">
        <w:rPr>
          <w:rStyle w:val="Pogrubienie"/>
          <w:color w:val="545454"/>
          <w:sz w:val="22"/>
          <w:szCs w:val="17"/>
        </w:rPr>
        <w:t>(45 minut - test, 15 minut - sprawy organizacyjne).</w:t>
      </w:r>
      <w:r w:rsidRPr="003E42DB">
        <w:rPr>
          <w:b/>
          <w:color w:val="545454"/>
          <w:sz w:val="22"/>
          <w:szCs w:val="17"/>
        </w:rPr>
        <w:t> </w:t>
      </w:r>
      <w:r w:rsidRPr="003E42DB">
        <w:rPr>
          <w:rStyle w:val="Pogrubienie"/>
          <w:color w:val="545454"/>
          <w:sz w:val="22"/>
          <w:szCs w:val="17"/>
        </w:rPr>
        <w:t>Każda zmiana terminu (godziny) musi być potwierdzona zgodą organizatora pod rygorem dyskwalifikacji.</w:t>
      </w:r>
      <w:r w:rsidRPr="003E42DB">
        <w:rPr>
          <w:rStyle w:val="apple-converted-space"/>
          <w:b/>
          <w:color w:val="545454"/>
          <w:sz w:val="22"/>
          <w:szCs w:val="17"/>
        </w:rPr>
        <w:t> </w:t>
      </w:r>
      <w:r w:rsidRPr="003E42DB">
        <w:rPr>
          <w:b/>
          <w:color w:val="545454"/>
          <w:sz w:val="22"/>
          <w:szCs w:val="17"/>
        </w:rPr>
        <w:t>Uczeń rozwiązuje test w szkole, która go zgłosiła, pod nadzorem Szkolnej Komisji.</w:t>
      </w:r>
    </w:p>
    <w:p w:rsidR="003E42DB" w:rsidRPr="003E42DB" w:rsidRDefault="003E42DB" w:rsidP="003E42D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b/>
          <w:color w:val="545454"/>
          <w:szCs w:val="18"/>
        </w:rPr>
      </w:pPr>
      <w:r w:rsidRPr="003E42DB">
        <w:rPr>
          <w:b/>
          <w:color w:val="545454"/>
          <w:szCs w:val="18"/>
        </w:rPr>
        <w:t> </w:t>
      </w:r>
    </w:p>
    <w:p w:rsidR="003E42DB" w:rsidRPr="003E42DB" w:rsidRDefault="003E42DB" w:rsidP="003E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Cs w:val="17"/>
          <w:lang w:eastAsia="pl-PL"/>
        </w:rPr>
      </w:pPr>
    </w:p>
    <w:p w:rsidR="003E42DB" w:rsidRPr="003E42DB" w:rsidRDefault="003E42DB" w:rsidP="003E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Cs w:val="17"/>
          <w:lang w:eastAsia="pl-PL"/>
        </w:rPr>
      </w:pPr>
    </w:p>
    <w:p w:rsidR="003E42DB" w:rsidRPr="003E42DB" w:rsidRDefault="003E42DB" w:rsidP="003E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5454"/>
          <w:sz w:val="24"/>
          <w:szCs w:val="18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012"/>
      </w:tblGrid>
      <w:tr w:rsidR="003E42DB" w:rsidRPr="003E42DB" w:rsidTr="003E42DB">
        <w:trPr>
          <w:trHeight w:val="658"/>
          <w:tblCellSpacing w:w="0" w:type="dxa"/>
        </w:trPr>
        <w:tc>
          <w:tcPr>
            <w:tcW w:w="9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proofErr w:type="spellStart"/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Alfik</w:t>
            </w:r>
            <w:proofErr w:type="spellEnd"/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 xml:space="preserve"> Historyczny 2016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</w:t>
            </w:r>
          </w:p>
        </w:tc>
      </w:tr>
      <w:tr w:rsidR="003E42DB" w:rsidRPr="003E42DB" w:rsidTr="003E42DB">
        <w:trPr>
          <w:trHeight w:val="676"/>
          <w:tblCellSpacing w:w="0" w:type="dxa"/>
        </w:trPr>
        <w:tc>
          <w:tcPr>
            <w:tcW w:w="9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Wymagania dla szkoły podstawowej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</w:t>
            </w:r>
          </w:p>
        </w:tc>
      </w:tr>
      <w:tr w:rsidR="003E42DB" w:rsidRPr="003E42DB" w:rsidTr="003E42DB">
        <w:trPr>
          <w:trHeight w:val="676"/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Klasa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Wymagania (podstawa programowa)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</w:t>
            </w:r>
          </w:p>
        </w:tc>
      </w:tr>
      <w:tr w:rsidR="003E42DB" w:rsidRPr="003E42DB" w:rsidTr="003E42DB">
        <w:trPr>
          <w:trHeight w:val="1681"/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IV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Treści podstawy programowej:</w:t>
            </w: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3. Ojczyzna, 8. Historia jako dzieje, 9. Fundamenty Europy, 10. Państwo Polskie za Piastów, 11. Mnisi, 12. Rycerze, 13. Mieszczanie, 14. Chłopi;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Zakres chronologiczny:</w:t>
            </w: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od prahistorii do 1491 r.</w:t>
            </w:r>
          </w:p>
        </w:tc>
      </w:tr>
      <w:tr w:rsidR="003E42DB" w:rsidRPr="003E42DB" w:rsidTr="003E42DB">
        <w:trPr>
          <w:trHeight w:val="2686"/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V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Treści podstawy programowej:</w:t>
            </w: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15. Odkrycie Nowego Świata, 16. Mikołaj Kopernik i jego odkrycie, 17. Jadwiga i Jagiełło,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18. Dwór Jagiellonów, 19. Polski szlachcic, 20. Rzeczpospolita Obojga Narodów, 21. Rzeczpospolita w XVII w., 22. Upadek I Rzeczypospolitej;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Zakres chronologiczny:</w:t>
            </w: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od 1492 r. (wyprawa Krzysztofa Kolumba) do końca XVIII w.</w:t>
            </w:r>
          </w:p>
        </w:tc>
      </w:tr>
      <w:tr w:rsidR="003E42DB" w:rsidRPr="003E42DB" w:rsidTr="003E42DB">
        <w:trPr>
          <w:trHeight w:val="2686"/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VI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Treści podstawy programowej: </w:t>
            </w: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23. Formy walki o niepodległość, 24. Życie na emigracji, 25. Miasto przemysłowe, 26. Odrodzenie państwa polskiego, 27. Polska w okresie II wojny światowej, 28. Polska Rzeczpospolita Ludowa, 29. Solidarność i powstanie III Rzeczypospolitej;</w:t>
            </w:r>
          </w:p>
          <w:p w:rsidR="003E42DB" w:rsidRPr="003E42DB" w:rsidRDefault="003E42DB" w:rsidP="003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</w:pPr>
            <w:r w:rsidRPr="003E42DB">
              <w:rPr>
                <w:rFonts w:ascii="Times New Roman" w:eastAsia="Times New Roman" w:hAnsi="Times New Roman" w:cs="Times New Roman"/>
                <w:b/>
                <w:bCs/>
                <w:color w:val="545454"/>
                <w:sz w:val="24"/>
                <w:szCs w:val="18"/>
                <w:lang w:eastAsia="pl-PL"/>
              </w:rPr>
              <w:t>Zakres chronologiczny:</w:t>
            </w:r>
            <w:r w:rsidRPr="003E42DB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18"/>
                <w:lang w:eastAsia="pl-PL"/>
              </w:rPr>
              <w:t> od początku XIX w. do upadku komunizmu w Polsce (1989 r.).</w:t>
            </w:r>
          </w:p>
        </w:tc>
        <w:bookmarkStart w:id="0" w:name="_GoBack"/>
        <w:bookmarkEnd w:id="0"/>
      </w:tr>
    </w:tbl>
    <w:p w:rsidR="00AF3F72" w:rsidRPr="003E42DB" w:rsidRDefault="00AF3F72">
      <w:pPr>
        <w:rPr>
          <w:rFonts w:ascii="Times New Roman" w:hAnsi="Times New Roman" w:cs="Times New Roman"/>
          <w:b/>
          <w:sz w:val="32"/>
        </w:rPr>
      </w:pPr>
    </w:p>
    <w:sectPr w:rsidR="00AF3F72" w:rsidRPr="003E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B"/>
    <w:rsid w:val="003E42DB"/>
    <w:rsid w:val="00A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2DB"/>
    <w:rPr>
      <w:b/>
      <w:bCs/>
    </w:rPr>
  </w:style>
  <w:style w:type="character" w:customStyle="1" w:styleId="apple-converted-space">
    <w:name w:val="apple-converted-space"/>
    <w:basedOn w:val="Domylnaczcionkaakapitu"/>
    <w:rsid w:val="003E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2DB"/>
    <w:rPr>
      <w:b/>
      <w:bCs/>
    </w:rPr>
  </w:style>
  <w:style w:type="character" w:customStyle="1" w:styleId="apple-converted-space">
    <w:name w:val="apple-converted-space"/>
    <w:basedOn w:val="Domylnaczcionkaakapitu"/>
    <w:rsid w:val="003E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1</cp:revision>
  <dcterms:created xsi:type="dcterms:W3CDTF">2016-02-04T10:52:00Z</dcterms:created>
  <dcterms:modified xsi:type="dcterms:W3CDTF">2016-02-04T10:54:00Z</dcterms:modified>
</cp:coreProperties>
</file>